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FEC3D6" w14:textId="69D93F4D" w:rsidR="009C5882" w:rsidRPr="002E3FF7" w:rsidRDefault="009C5882" w:rsidP="009C5882">
      <w:pPr>
        <w:jc w:val="center"/>
        <w:rPr>
          <w:rFonts w:ascii="Arial Narrow" w:hAnsi="Arial Narrow" w:cs="Arial"/>
          <w:b/>
          <w:sz w:val="28"/>
          <w:szCs w:val="28"/>
        </w:rPr>
      </w:pPr>
      <w:r w:rsidRPr="002E3FF7">
        <w:rPr>
          <w:rFonts w:ascii="Arial Narrow" w:hAnsi="Arial Narrow" w:cs="Arial"/>
          <w:b/>
          <w:sz w:val="28"/>
          <w:szCs w:val="28"/>
        </w:rPr>
        <w:t>Zápisnica z posúdenia splnenia podmienok účasti</w:t>
      </w:r>
    </w:p>
    <w:p w14:paraId="70ABC37A" w14:textId="77777777" w:rsidR="009C5882" w:rsidRPr="00F36931" w:rsidRDefault="009C5882" w:rsidP="00F36931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>podľa</w:t>
      </w:r>
      <w:r w:rsidR="003015DA" w:rsidRPr="003015DA">
        <w:rPr>
          <w:rFonts w:ascii="Arial Narrow" w:hAnsi="Arial Narrow" w:cs="Arial"/>
          <w:sz w:val="22"/>
        </w:rPr>
        <w:t xml:space="preserve"> </w:t>
      </w:r>
      <w:r w:rsidR="003015DA" w:rsidRPr="00276D56">
        <w:rPr>
          <w:rFonts w:ascii="Arial Narrow" w:hAnsi="Arial Narrow" w:cs="Arial"/>
          <w:sz w:val="22"/>
        </w:rPr>
        <w:t xml:space="preserve"> § </w:t>
      </w:r>
      <w:r w:rsidR="003015DA">
        <w:rPr>
          <w:rFonts w:ascii="Arial Narrow" w:hAnsi="Arial Narrow" w:cs="Arial"/>
          <w:sz w:val="22"/>
        </w:rPr>
        <w:t>40</w:t>
      </w:r>
      <w:r w:rsidR="003015DA" w:rsidRPr="00276D56">
        <w:rPr>
          <w:rFonts w:ascii="Arial Narrow" w:hAnsi="Arial Narrow" w:cs="Arial"/>
          <w:sz w:val="22"/>
        </w:rPr>
        <w:t xml:space="preserve"> ods. </w:t>
      </w:r>
      <w:r w:rsidR="003015DA">
        <w:rPr>
          <w:rFonts w:ascii="Arial Narrow" w:hAnsi="Arial Narrow" w:cs="Arial"/>
          <w:sz w:val="22"/>
        </w:rPr>
        <w:t>12</w:t>
      </w:r>
      <w:r w:rsidR="003015DA" w:rsidRPr="00276D56">
        <w:rPr>
          <w:rFonts w:ascii="Arial Narrow" w:hAnsi="Arial Narrow" w:cs="Arial"/>
          <w:sz w:val="22"/>
        </w:rPr>
        <w:t xml:space="preserve"> </w:t>
      </w:r>
      <w:r w:rsidRPr="00F36931">
        <w:rPr>
          <w:rFonts w:ascii="Arial Narrow" w:hAnsi="Arial Narrow" w:cs="Arial"/>
          <w:sz w:val="22"/>
        </w:rPr>
        <w:t xml:space="preserve"> zákona č. </w:t>
      </w:r>
      <w:r w:rsidRPr="00F36931">
        <w:rPr>
          <w:rFonts w:ascii="Arial Narrow" w:hAnsi="Arial Narrow"/>
          <w:sz w:val="22"/>
        </w:rPr>
        <w:t xml:space="preserve">343/2015 Z. z. o verejnom obstarávaní a o zmene a doplnení niektorých zákonov v znení neskorších predpisov </w:t>
      </w:r>
    </w:p>
    <w:p w14:paraId="08771E41" w14:textId="77777777" w:rsidR="009C5882" w:rsidRPr="00F36931" w:rsidRDefault="009C5882" w:rsidP="00F36931">
      <w:pPr>
        <w:spacing w:after="0" w:line="240" w:lineRule="auto"/>
        <w:jc w:val="center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 xml:space="preserve">(ďalej len „zákon“) </w:t>
      </w:r>
    </w:p>
    <w:p w14:paraId="5CD04BB3" w14:textId="77777777" w:rsidR="009C0213" w:rsidRDefault="009C0213" w:rsidP="009C0213">
      <w:pPr>
        <w:spacing w:after="0" w:line="240" w:lineRule="auto"/>
        <w:rPr>
          <w:rFonts w:ascii="Arial Narrow" w:hAnsi="Arial Narrow" w:cs="Arial"/>
          <w:b/>
          <w:sz w:val="22"/>
        </w:rPr>
      </w:pPr>
    </w:p>
    <w:p w14:paraId="6E8AFB8F" w14:textId="77777777" w:rsidR="00374F03" w:rsidRPr="006071DF" w:rsidRDefault="00374F03" w:rsidP="00374F03">
      <w:pPr>
        <w:spacing w:after="0" w:line="240" w:lineRule="auto"/>
        <w:ind w:left="2835" w:hanging="2835"/>
        <w:rPr>
          <w:rFonts w:ascii="Arial Narrow" w:hAnsi="Arial Narrow" w:cs="Arial"/>
          <w:iCs/>
          <w:sz w:val="22"/>
          <w:szCs w:val="20"/>
        </w:rPr>
      </w:pPr>
      <w:r w:rsidRPr="006071DF">
        <w:rPr>
          <w:rFonts w:ascii="Arial Narrow" w:hAnsi="Arial Narrow" w:cs="Arial"/>
          <w:iCs/>
          <w:sz w:val="22"/>
          <w:szCs w:val="20"/>
        </w:rPr>
        <w:t xml:space="preserve">Predmet zákazky: </w:t>
      </w:r>
      <w:r w:rsidRPr="006071DF">
        <w:rPr>
          <w:rFonts w:ascii="Arial Narrow" w:hAnsi="Arial Narrow" w:cs="Arial"/>
          <w:iCs/>
          <w:sz w:val="22"/>
          <w:szCs w:val="20"/>
        </w:rPr>
        <w:tab/>
        <w:t>„</w:t>
      </w:r>
      <w:r w:rsidRPr="006071DF">
        <w:rPr>
          <w:rFonts w:ascii="Arial Narrow" w:hAnsi="Arial Narrow" w:cs="Arial Narrow"/>
          <w:b/>
          <w:sz w:val="22"/>
          <w:szCs w:val="20"/>
        </w:rPr>
        <w:t>Modernizácia informačného systému AFIS alebo ekvivalent</w:t>
      </w:r>
      <w:r w:rsidRPr="006071DF">
        <w:rPr>
          <w:rFonts w:ascii="Arial Narrow" w:hAnsi="Arial Narrow" w:cs="Arial"/>
          <w:iCs/>
          <w:sz w:val="22"/>
          <w:szCs w:val="20"/>
        </w:rPr>
        <w:t>“</w:t>
      </w:r>
    </w:p>
    <w:p w14:paraId="64E1968E" w14:textId="77777777" w:rsidR="00374F03" w:rsidRPr="006071DF" w:rsidRDefault="00374F03" w:rsidP="00374F03">
      <w:pPr>
        <w:spacing w:after="0" w:line="240" w:lineRule="auto"/>
        <w:rPr>
          <w:rFonts w:ascii="Arial Narrow" w:hAnsi="Arial Narrow" w:cs="Arial"/>
          <w:iCs/>
          <w:sz w:val="22"/>
          <w:szCs w:val="20"/>
        </w:rPr>
      </w:pPr>
      <w:r w:rsidRPr="006071DF">
        <w:rPr>
          <w:rFonts w:ascii="Arial Narrow" w:hAnsi="Arial Narrow" w:cs="Arial"/>
          <w:iCs/>
          <w:sz w:val="22"/>
          <w:szCs w:val="20"/>
        </w:rPr>
        <w:t>Druh postupu:</w:t>
      </w:r>
      <w:r w:rsidRPr="006071DF">
        <w:rPr>
          <w:rFonts w:ascii="Arial Narrow" w:hAnsi="Arial Narrow" w:cs="Arial"/>
          <w:iCs/>
          <w:sz w:val="22"/>
          <w:szCs w:val="20"/>
        </w:rPr>
        <w:tab/>
      </w:r>
      <w:r w:rsidRPr="006071DF">
        <w:rPr>
          <w:rFonts w:ascii="Arial Narrow" w:hAnsi="Arial Narrow" w:cs="Arial"/>
          <w:iCs/>
          <w:sz w:val="22"/>
          <w:szCs w:val="20"/>
        </w:rPr>
        <w:tab/>
      </w:r>
      <w:r w:rsidRPr="006071DF">
        <w:rPr>
          <w:rFonts w:ascii="Arial Narrow" w:hAnsi="Arial Narrow" w:cs="Arial"/>
          <w:iCs/>
          <w:sz w:val="22"/>
          <w:szCs w:val="20"/>
        </w:rPr>
        <w:tab/>
      </w:r>
      <w:r w:rsidRPr="006071DF">
        <w:rPr>
          <w:rFonts w:ascii="Arial Narrow" w:hAnsi="Arial Narrow" w:cs="Arial"/>
          <w:sz w:val="22"/>
          <w:szCs w:val="20"/>
        </w:rPr>
        <w:t>verejná súťaž s uplatnením § 66 ods. 7 druhej vety zákona (reverzná)</w:t>
      </w:r>
    </w:p>
    <w:p w14:paraId="3D59BE4C" w14:textId="77777777" w:rsidR="00374F03" w:rsidRPr="006071DF" w:rsidRDefault="00374F03" w:rsidP="00374F03">
      <w:pPr>
        <w:spacing w:after="0" w:line="240" w:lineRule="auto"/>
        <w:rPr>
          <w:rFonts w:ascii="Arial Narrow" w:hAnsi="Arial Narrow" w:cs="Arial"/>
          <w:iCs/>
          <w:sz w:val="22"/>
          <w:szCs w:val="20"/>
        </w:rPr>
      </w:pPr>
      <w:r w:rsidRPr="006071DF">
        <w:rPr>
          <w:rFonts w:ascii="Arial Narrow" w:hAnsi="Arial Narrow" w:cs="Arial"/>
          <w:iCs/>
          <w:sz w:val="22"/>
          <w:szCs w:val="20"/>
        </w:rPr>
        <w:t>Označenie vo VVO:</w:t>
      </w:r>
      <w:r w:rsidRPr="006071DF">
        <w:rPr>
          <w:rFonts w:ascii="Arial Narrow" w:hAnsi="Arial Narrow" w:cs="Arial"/>
          <w:iCs/>
          <w:sz w:val="22"/>
          <w:szCs w:val="20"/>
        </w:rPr>
        <w:tab/>
      </w:r>
      <w:r w:rsidRPr="006071DF">
        <w:rPr>
          <w:rFonts w:ascii="Arial Narrow" w:hAnsi="Arial Narrow" w:cs="Arial"/>
          <w:iCs/>
          <w:sz w:val="22"/>
          <w:szCs w:val="20"/>
        </w:rPr>
        <w:tab/>
        <w:t>222/2024 zo dňa 11.11.2024  pod zn. 27616 – MST</w:t>
      </w:r>
    </w:p>
    <w:p w14:paraId="36E634FD" w14:textId="77777777" w:rsidR="00374F03" w:rsidRPr="006071DF" w:rsidRDefault="00374F03" w:rsidP="00374F03">
      <w:pPr>
        <w:spacing w:after="0" w:line="240" w:lineRule="auto"/>
        <w:ind w:left="2835" w:hanging="2835"/>
        <w:rPr>
          <w:rFonts w:ascii="Arial Narrow" w:hAnsi="Arial Narrow" w:cs="Arial"/>
          <w:iCs/>
          <w:sz w:val="22"/>
          <w:szCs w:val="20"/>
        </w:rPr>
      </w:pPr>
      <w:r w:rsidRPr="006071DF">
        <w:rPr>
          <w:rFonts w:ascii="Arial Narrow" w:hAnsi="Arial Narrow" w:cs="Arial"/>
          <w:iCs/>
          <w:sz w:val="22"/>
          <w:szCs w:val="20"/>
        </w:rPr>
        <w:t>Miesto konania:</w:t>
      </w:r>
      <w:r w:rsidRPr="006071DF">
        <w:rPr>
          <w:rFonts w:ascii="Arial Narrow" w:hAnsi="Arial Narrow" w:cs="Arial"/>
          <w:iCs/>
          <w:sz w:val="22"/>
          <w:szCs w:val="20"/>
        </w:rPr>
        <w:tab/>
        <w:t>sídlo verejného obstarávateľa – miestnosť zasadačka odboru verejného obstarávateľa č. 420.</w:t>
      </w:r>
    </w:p>
    <w:p w14:paraId="75AFED33" w14:textId="4BDCBEA7" w:rsidR="00952FC0" w:rsidRPr="008B7418" w:rsidRDefault="00952FC0" w:rsidP="00CD7010">
      <w:pPr>
        <w:spacing w:after="0" w:line="240" w:lineRule="auto"/>
        <w:ind w:left="2835" w:hanging="2835"/>
        <w:rPr>
          <w:rFonts w:ascii="Arial Narrow" w:hAnsi="Arial Narrow" w:cs="Arial"/>
          <w:iCs/>
        </w:rPr>
      </w:pPr>
    </w:p>
    <w:p w14:paraId="561BBF85" w14:textId="12E2287F" w:rsidR="009C5882" w:rsidRPr="00C3114B" w:rsidRDefault="00952FC0" w:rsidP="00952FC0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C3114B">
        <w:rPr>
          <w:rFonts w:ascii="Arial Narrow" w:hAnsi="Arial Narrow" w:cs="Arial"/>
          <w:iCs/>
          <w:sz w:val="22"/>
        </w:rPr>
        <w:t>Termín konania:</w:t>
      </w:r>
      <w:r w:rsidRPr="00C3114B">
        <w:rPr>
          <w:rFonts w:ascii="Arial Narrow" w:hAnsi="Arial Narrow" w:cs="Arial"/>
          <w:iCs/>
          <w:sz w:val="22"/>
        </w:rPr>
        <w:tab/>
      </w:r>
      <w:r w:rsidRPr="00C3114B">
        <w:rPr>
          <w:rFonts w:ascii="Arial Narrow" w:hAnsi="Arial Narrow" w:cs="Arial"/>
          <w:iCs/>
          <w:sz w:val="22"/>
        </w:rPr>
        <w:tab/>
      </w:r>
      <w:r w:rsidRPr="00C3114B">
        <w:rPr>
          <w:rFonts w:ascii="Arial Narrow" w:hAnsi="Arial Narrow" w:cs="Arial"/>
          <w:iCs/>
          <w:sz w:val="22"/>
        </w:rPr>
        <w:tab/>
      </w:r>
      <w:r w:rsidR="002B710A" w:rsidRPr="00C3114B">
        <w:rPr>
          <w:rFonts w:ascii="Arial Narrow" w:hAnsi="Arial Narrow" w:cs="Arial"/>
          <w:iCs/>
          <w:sz w:val="22"/>
        </w:rPr>
        <w:t>25.02.2025</w:t>
      </w:r>
      <w:r w:rsidR="00886DD6" w:rsidRPr="00C3114B">
        <w:rPr>
          <w:rFonts w:ascii="Arial Narrow" w:hAnsi="Arial Narrow" w:cs="Arial"/>
          <w:iCs/>
          <w:sz w:val="22"/>
        </w:rPr>
        <w:t xml:space="preserve"> </w:t>
      </w:r>
    </w:p>
    <w:p w14:paraId="018F2205" w14:textId="77777777" w:rsidR="009C5882" w:rsidRPr="00F36931" w:rsidRDefault="009C5882" w:rsidP="00F36931">
      <w:pPr>
        <w:tabs>
          <w:tab w:val="left" w:pos="2880"/>
        </w:tabs>
        <w:spacing w:after="0" w:line="240" w:lineRule="auto"/>
        <w:rPr>
          <w:rFonts w:ascii="Arial Narrow" w:hAnsi="Arial Narrow" w:cs="Arial"/>
          <w:sz w:val="22"/>
        </w:rPr>
      </w:pPr>
      <w:bookmarkStart w:id="0" w:name="_GoBack"/>
      <w:bookmarkEnd w:id="0"/>
    </w:p>
    <w:p w14:paraId="6B18BEFB" w14:textId="77777777" w:rsidR="009C5882" w:rsidRPr="00F36931" w:rsidRDefault="009C5882" w:rsidP="00F36931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 xml:space="preserve">Zoznam všetkých uchádzačov </w:t>
      </w:r>
    </w:p>
    <w:p w14:paraId="2F1F5671" w14:textId="2078316D" w:rsidR="00D801EA" w:rsidRPr="00374F03" w:rsidRDefault="00D801EA" w:rsidP="00374F03">
      <w:pPr>
        <w:spacing w:after="0" w:line="240" w:lineRule="auto"/>
        <w:rPr>
          <w:rFonts w:ascii="Arial Narrow" w:hAnsi="Arial Narrow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400"/>
      </w:tblGrid>
      <w:tr w:rsidR="00D801EA" w:rsidRPr="00BB47B2" w14:paraId="7B85524A" w14:textId="77777777" w:rsidTr="005C5418">
        <w:tc>
          <w:tcPr>
            <w:tcW w:w="672" w:type="dxa"/>
            <w:shd w:val="clear" w:color="auto" w:fill="9CC2E5"/>
          </w:tcPr>
          <w:p w14:paraId="6044028B" w14:textId="77777777" w:rsidR="00D801EA" w:rsidRPr="00BB47B2" w:rsidRDefault="00D801EA" w:rsidP="005C541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BB47B2">
              <w:rPr>
                <w:rFonts w:ascii="Arial Narrow" w:hAnsi="Arial Narrow" w:cs="Arial"/>
                <w:b/>
                <w:szCs w:val="20"/>
              </w:rPr>
              <w:t>P. č.:</w:t>
            </w:r>
          </w:p>
        </w:tc>
        <w:tc>
          <w:tcPr>
            <w:tcW w:w="8672" w:type="dxa"/>
            <w:shd w:val="clear" w:color="auto" w:fill="9CC2E5"/>
          </w:tcPr>
          <w:p w14:paraId="2C227201" w14:textId="77777777" w:rsidR="00D801EA" w:rsidRPr="00BB47B2" w:rsidRDefault="00D801EA" w:rsidP="005C5418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BB47B2">
              <w:rPr>
                <w:rFonts w:ascii="Arial Narrow" w:hAnsi="Arial Narrow" w:cs="Arial"/>
                <w:b/>
                <w:szCs w:val="20"/>
              </w:rPr>
              <w:t>Obchodné meno/názov uchádzača</w:t>
            </w:r>
          </w:p>
          <w:p w14:paraId="407C4C3B" w14:textId="77777777" w:rsidR="00D801EA" w:rsidRPr="00BB47B2" w:rsidRDefault="00D801EA" w:rsidP="005C5418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BB47B2">
              <w:rPr>
                <w:rFonts w:ascii="Arial Narrow" w:hAnsi="Arial Narrow" w:cs="Arial"/>
                <w:b/>
                <w:szCs w:val="20"/>
              </w:rPr>
              <w:t>Sídlo/miesto podnikania alebo obvyklého pobytu uchádzača</w:t>
            </w:r>
          </w:p>
        </w:tc>
      </w:tr>
      <w:tr w:rsidR="00374F03" w:rsidRPr="00BB47B2" w14:paraId="39D44B6D" w14:textId="77777777" w:rsidTr="005C5418">
        <w:tc>
          <w:tcPr>
            <w:tcW w:w="672" w:type="dxa"/>
            <w:shd w:val="clear" w:color="auto" w:fill="9CC2E5"/>
          </w:tcPr>
          <w:p w14:paraId="44B2DF70" w14:textId="77777777" w:rsidR="00374F03" w:rsidRPr="00BB47B2" w:rsidRDefault="00374F03" w:rsidP="00374F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>
              <w:rPr>
                <w:rFonts w:ascii="Arial Narrow" w:hAnsi="Arial Narrow" w:cs="Arial"/>
                <w:b/>
                <w:szCs w:val="20"/>
              </w:rPr>
              <w:t>1.</w:t>
            </w:r>
          </w:p>
        </w:tc>
        <w:tc>
          <w:tcPr>
            <w:tcW w:w="8672" w:type="dxa"/>
            <w:shd w:val="clear" w:color="auto" w:fill="auto"/>
            <w:vAlign w:val="center"/>
          </w:tcPr>
          <w:p w14:paraId="1D329D96" w14:textId="5A817AC5" w:rsidR="00374F03" w:rsidRPr="00BB47B2" w:rsidRDefault="00374F03" w:rsidP="00374F03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Vision Systems, s.r.o. (IČO: 52251292, SK)</w:t>
            </w:r>
          </w:p>
        </w:tc>
      </w:tr>
      <w:tr w:rsidR="00374F03" w:rsidRPr="00BB47B2" w14:paraId="350D95CD" w14:textId="77777777" w:rsidTr="005C5418">
        <w:tc>
          <w:tcPr>
            <w:tcW w:w="672" w:type="dxa"/>
            <w:shd w:val="clear" w:color="auto" w:fill="9CC2E5"/>
          </w:tcPr>
          <w:p w14:paraId="205E5676" w14:textId="77777777" w:rsidR="00374F03" w:rsidRDefault="00374F03" w:rsidP="00374F0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>
              <w:rPr>
                <w:rFonts w:ascii="Arial Narrow" w:hAnsi="Arial Narrow" w:cs="Arial"/>
                <w:b/>
                <w:szCs w:val="20"/>
              </w:rPr>
              <w:t>2.</w:t>
            </w:r>
          </w:p>
        </w:tc>
        <w:tc>
          <w:tcPr>
            <w:tcW w:w="8672" w:type="dxa"/>
            <w:shd w:val="clear" w:color="auto" w:fill="auto"/>
            <w:vAlign w:val="center"/>
          </w:tcPr>
          <w:p w14:paraId="5E27B9BE" w14:textId="7095089C" w:rsidR="00374F03" w:rsidRPr="003000B1" w:rsidRDefault="00374F03" w:rsidP="00374F03">
            <w:pPr>
              <w:spacing w:after="0" w:line="240" w:lineRule="auto"/>
              <w:rPr>
                <w:rFonts w:ascii="Arial Narrow" w:hAnsi="Arial Narrow" w:cs="Arial"/>
              </w:rPr>
            </w:pPr>
            <w:r w:rsidRPr="00E841DC">
              <w:rPr>
                <w:rFonts w:ascii="Arial Narrow" w:hAnsi="Arial Narrow" w:cs="Arial"/>
                <w:szCs w:val="20"/>
              </w:rPr>
              <w:t>Technopol International, a.s. (IČO: 35723343, SK)</w:t>
            </w:r>
          </w:p>
        </w:tc>
      </w:tr>
    </w:tbl>
    <w:p w14:paraId="41C7432C" w14:textId="0395BBAB" w:rsidR="009C5882" w:rsidRPr="00F36931" w:rsidRDefault="009C5882" w:rsidP="00F36931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1468BC8A" w14:textId="77777777" w:rsidR="009C5882" w:rsidRPr="00F36931" w:rsidRDefault="009C5882" w:rsidP="006071DF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>Zoznam vybratých záujemcov a dôvody ich vybratia</w:t>
      </w:r>
    </w:p>
    <w:p w14:paraId="1115AD89" w14:textId="77777777" w:rsidR="009C5882" w:rsidRPr="00F36931" w:rsidRDefault="009C5882" w:rsidP="006071DF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>Neaplikuje sa.</w:t>
      </w:r>
    </w:p>
    <w:p w14:paraId="07AF2B7A" w14:textId="77777777" w:rsidR="009C5882" w:rsidRPr="00F36931" w:rsidRDefault="009C5882" w:rsidP="006071DF">
      <w:pPr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66239E77" w14:textId="77777777" w:rsidR="009C5882" w:rsidRPr="00F36931" w:rsidRDefault="009C5882" w:rsidP="006071DF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>Zoznam vylúčených uchádzačov alebo záujemcov s uvedením dôvodu ich vylúčenia</w:t>
      </w:r>
    </w:p>
    <w:p w14:paraId="7F832F71" w14:textId="77777777" w:rsidR="009C5882" w:rsidRPr="00F36931" w:rsidRDefault="009C5882" w:rsidP="006071DF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>Neaplikuje sa.</w:t>
      </w:r>
    </w:p>
    <w:p w14:paraId="66BFF7B0" w14:textId="77777777" w:rsidR="009C5882" w:rsidRPr="00F36931" w:rsidRDefault="009C5882" w:rsidP="006071DF">
      <w:pPr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6D8DFBAB" w14:textId="77777777" w:rsidR="009C5882" w:rsidRPr="00F36931" w:rsidRDefault="009C5882" w:rsidP="006071DF">
      <w:pPr>
        <w:numPr>
          <w:ilvl w:val="0"/>
          <w:numId w:val="4"/>
        </w:numPr>
        <w:spacing w:after="0" w:line="240" w:lineRule="auto"/>
        <w:ind w:left="426" w:hanging="426"/>
        <w:rPr>
          <w:rFonts w:ascii="Arial Narrow" w:hAnsi="Arial Narrow" w:cs="Arial"/>
          <w:b/>
          <w:sz w:val="22"/>
        </w:rPr>
      </w:pPr>
      <w:r w:rsidRPr="00F36931">
        <w:rPr>
          <w:rFonts w:ascii="Arial Narrow" w:hAnsi="Arial Narrow" w:cs="Arial"/>
          <w:b/>
          <w:sz w:val="22"/>
        </w:rPr>
        <w:t>Zoznam záujemcov, ktorí nebudú vyzvaní na predloženie ponuky alebo na rokovanie alebo na dialóg s uvedením dôvodu</w:t>
      </w:r>
    </w:p>
    <w:p w14:paraId="7AFCBC10" w14:textId="77777777" w:rsidR="009C5882" w:rsidRDefault="009C5882" w:rsidP="006071DF">
      <w:pPr>
        <w:spacing w:after="0" w:line="240" w:lineRule="auto"/>
        <w:jc w:val="both"/>
        <w:rPr>
          <w:rFonts w:ascii="Arial Narrow" w:hAnsi="Arial Narrow" w:cs="Arial"/>
          <w:sz w:val="22"/>
        </w:rPr>
      </w:pPr>
      <w:r w:rsidRPr="00F36931">
        <w:rPr>
          <w:rFonts w:ascii="Arial Narrow" w:hAnsi="Arial Narrow" w:cs="Arial"/>
          <w:sz w:val="22"/>
        </w:rPr>
        <w:t>Neaplikuje sa.</w:t>
      </w:r>
    </w:p>
    <w:p w14:paraId="4CC7B636" w14:textId="77777777" w:rsidR="003015DA" w:rsidRDefault="003015DA" w:rsidP="006071DF">
      <w:pPr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24A60DF6" w14:textId="77777777" w:rsidR="003015DA" w:rsidRPr="00DA7CDC" w:rsidRDefault="003015DA" w:rsidP="006071DF">
      <w:pPr>
        <w:spacing w:after="120" w:line="240" w:lineRule="auto"/>
        <w:rPr>
          <w:rFonts w:ascii="Arial Narrow" w:hAnsi="Arial Narrow"/>
          <w:b/>
          <w:sz w:val="22"/>
        </w:rPr>
      </w:pPr>
      <w:r w:rsidRPr="00DA7CDC">
        <w:rPr>
          <w:rFonts w:ascii="Arial Narrow" w:hAnsi="Arial Narrow" w:cs="Arial"/>
          <w:b/>
          <w:sz w:val="22"/>
        </w:rPr>
        <w:t>Informácia o vyhodnotení splnenia podmienok účasti:</w:t>
      </w:r>
    </w:p>
    <w:p w14:paraId="3EC83B1F" w14:textId="032AF3ED" w:rsidR="00886DD6" w:rsidRPr="002A6A6B" w:rsidRDefault="00697B96" w:rsidP="006071DF">
      <w:pPr>
        <w:pStyle w:val="Textkomentra"/>
        <w:spacing w:line="240" w:lineRule="auto"/>
        <w:jc w:val="both"/>
        <w:rPr>
          <w:rFonts w:ascii="Arial Narrow" w:hAnsi="Arial Narrow" w:cs="Arial"/>
          <w:sz w:val="22"/>
          <w:szCs w:val="22"/>
        </w:rPr>
      </w:pPr>
      <w:r w:rsidRPr="002B710A">
        <w:rPr>
          <w:rFonts w:ascii="Arial Narrow" w:hAnsi="Arial Narrow" w:cs="Arial"/>
          <w:sz w:val="22"/>
        </w:rPr>
        <w:t>Vzhľadom na skutočnosť, ž</w:t>
      </w:r>
      <w:r w:rsidR="0001072A" w:rsidRPr="002B710A">
        <w:rPr>
          <w:rFonts w:ascii="Arial Narrow" w:hAnsi="Arial Narrow" w:cs="Arial"/>
          <w:sz w:val="22"/>
        </w:rPr>
        <w:t xml:space="preserve">e predmetná verejná súťaž sa uskutočňuje podľa § 66 ods. 7 </w:t>
      </w:r>
      <w:r w:rsidR="001154CA" w:rsidRPr="002B710A">
        <w:rPr>
          <w:rFonts w:ascii="Arial Narrow" w:hAnsi="Arial Narrow" w:cs="Arial"/>
          <w:sz w:val="22"/>
        </w:rPr>
        <w:t xml:space="preserve">druhej </w:t>
      </w:r>
      <w:r w:rsidR="0001072A" w:rsidRPr="002B710A">
        <w:rPr>
          <w:rFonts w:ascii="Arial Narrow" w:hAnsi="Arial Narrow" w:cs="Arial"/>
          <w:sz w:val="22"/>
        </w:rPr>
        <w:t xml:space="preserve">vety zákona, komisia </w:t>
      </w:r>
      <w:r w:rsidR="0001072A" w:rsidRPr="002B710A">
        <w:rPr>
          <w:rFonts w:ascii="Arial Narrow" w:hAnsi="Arial Narrow"/>
          <w:sz w:val="22"/>
          <w:szCs w:val="22"/>
        </w:rPr>
        <w:t xml:space="preserve">na vyhodnotenie ponúk  (ďalej len „komisia“) </w:t>
      </w:r>
      <w:r w:rsidR="0001072A" w:rsidRPr="002B710A">
        <w:rPr>
          <w:rFonts w:ascii="Arial Narrow" w:hAnsi="Arial Narrow" w:cs="Arial"/>
          <w:sz w:val="22"/>
        </w:rPr>
        <w:t xml:space="preserve">posúdila splnenie podmienok účasti iba u uchádzača, ktorý </w:t>
      </w:r>
      <w:r w:rsidR="0001072A" w:rsidRPr="002A6A6B">
        <w:rPr>
          <w:rFonts w:ascii="Arial Narrow" w:hAnsi="Arial Narrow" w:cs="Arial"/>
          <w:sz w:val="22"/>
          <w:szCs w:val="22"/>
        </w:rPr>
        <w:t>sa po vyhodnotení ponúk podľa § 53 zákona umiestnil na prvom mieste poradia</w:t>
      </w:r>
      <w:r w:rsidR="002B710A" w:rsidRPr="002A6A6B">
        <w:rPr>
          <w:rFonts w:ascii="Arial Narrow" w:hAnsi="Arial Narrow" w:cs="Arial"/>
          <w:sz w:val="22"/>
          <w:szCs w:val="22"/>
        </w:rPr>
        <w:t xml:space="preserve"> - Technopol International, a.s.</w:t>
      </w:r>
      <w:r w:rsidR="0001072A" w:rsidRPr="002A6A6B">
        <w:rPr>
          <w:rFonts w:ascii="Arial Narrow" w:hAnsi="Arial Narrow" w:cs="Arial"/>
          <w:sz w:val="22"/>
          <w:szCs w:val="22"/>
        </w:rPr>
        <w:t xml:space="preserve">. </w:t>
      </w:r>
      <w:r w:rsidR="00886DD6" w:rsidRPr="002A6A6B">
        <w:rPr>
          <w:rFonts w:ascii="Arial Narrow" w:hAnsi="Arial Narrow" w:cs="Arial"/>
          <w:sz w:val="22"/>
          <w:szCs w:val="22"/>
        </w:rPr>
        <w:t xml:space="preserve">Uchádzač na prvom mieste </w:t>
      </w:r>
      <w:r w:rsidR="003D5D9F" w:rsidRPr="002A6A6B">
        <w:rPr>
          <w:rFonts w:ascii="Arial Narrow" w:hAnsi="Arial Narrow" w:cs="Arial"/>
          <w:sz w:val="22"/>
          <w:szCs w:val="22"/>
        </w:rPr>
        <w:t xml:space="preserve">deklaroval zápis </w:t>
      </w:r>
      <w:r w:rsidR="003D5D9F" w:rsidRPr="002A6A6B">
        <w:rPr>
          <w:rFonts w:ascii="Arial Narrow" w:hAnsi="Arial Narrow"/>
          <w:bCs/>
          <w:sz w:val="22"/>
          <w:szCs w:val="22"/>
        </w:rPr>
        <w:t>do zoznamu hospodárskych subjektov</w:t>
      </w:r>
      <w:r w:rsidR="00D801EA" w:rsidRPr="002A6A6B">
        <w:rPr>
          <w:rFonts w:ascii="Arial Narrow" w:hAnsi="Arial Narrow"/>
          <w:bCs/>
          <w:sz w:val="22"/>
          <w:szCs w:val="22"/>
        </w:rPr>
        <w:t>, komisia uvedenú skutočnosť overila.</w:t>
      </w:r>
    </w:p>
    <w:p w14:paraId="11724FC4" w14:textId="6A891A87" w:rsidR="003015DA" w:rsidRPr="002A6A6B" w:rsidRDefault="003015DA" w:rsidP="006071DF">
      <w:pPr>
        <w:pStyle w:val="Textkomentra"/>
        <w:spacing w:line="240" w:lineRule="auto"/>
        <w:jc w:val="both"/>
        <w:rPr>
          <w:rFonts w:ascii="Arial Narrow" w:hAnsi="Arial Narrow"/>
          <w:b/>
          <w:sz w:val="22"/>
          <w:szCs w:val="22"/>
        </w:rPr>
      </w:pPr>
      <w:r w:rsidRPr="002A6A6B">
        <w:rPr>
          <w:rFonts w:ascii="Arial Narrow" w:hAnsi="Arial Narrow"/>
          <w:b/>
          <w:sz w:val="22"/>
          <w:szCs w:val="22"/>
        </w:rPr>
        <w:t xml:space="preserve">Komisia dňa </w:t>
      </w:r>
      <w:r w:rsidR="002B710A" w:rsidRPr="002A6A6B">
        <w:rPr>
          <w:rFonts w:ascii="Arial Narrow" w:hAnsi="Arial Narrow" w:cs="Arial"/>
          <w:b/>
          <w:iCs/>
          <w:sz w:val="22"/>
          <w:szCs w:val="22"/>
        </w:rPr>
        <w:t>25.02.2025</w:t>
      </w:r>
      <w:r w:rsidR="00886DD6" w:rsidRPr="002A6A6B">
        <w:rPr>
          <w:rFonts w:ascii="Arial Narrow" w:hAnsi="Arial Narrow" w:cs="Arial"/>
          <w:b/>
          <w:iCs/>
          <w:sz w:val="22"/>
          <w:szCs w:val="22"/>
        </w:rPr>
        <w:t xml:space="preserve"> </w:t>
      </w:r>
      <w:r w:rsidRPr="002A6A6B">
        <w:rPr>
          <w:rFonts w:ascii="Arial Narrow" w:hAnsi="Arial Narrow"/>
          <w:b/>
          <w:sz w:val="22"/>
          <w:szCs w:val="22"/>
        </w:rPr>
        <w:t xml:space="preserve"> posúdila splnenie podmienok účasti uchádzača č.</w:t>
      </w:r>
      <w:r w:rsidR="00F15BAB" w:rsidRPr="002A6A6B">
        <w:rPr>
          <w:rFonts w:ascii="Arial Narrow" w:hAnsi="Arial Narrow"/>
          <w:b/>
          <w:sz w:val="22"/>
          <w:szCs w:val="22"/>
        </w:rPr>
        <w:t>1</w:t>
      </w:r>
      <w:r w:rsidR="002B710A" w:rsidRPr="002A6A6B">
        <w:rPr>
          <w:rFonts w:ascii="Arial Narrow" w:hAnsi="Arial Narrow"/>
          <w:b/>
          <w:sz w:val="22"/>
          <w:szCs w:val="22"/>
        </w:rPr>
        <w:t xml:space="preserve"> nasledovne</w:t>
      </w:r>
      <w:r w:rsidRPr="002A6A6B">
        <w:rPr>
          <w:rFonts w:ascii="Arial Narrow" w:hAnsi="Arial Narrow"/>
          <w:b/>
          <w:sz w:val="22"/>
          <w:szCs w:val="22"/>
        </w:rPr>
        <w:t>:</w:t>
      </w:r>
    </w:p>
    <w:p w14:paraId="3C26D887" w14:textId="6D1FBE6C" w:rsidR="002A6A6B" w:rsidRDefault="002A6A6B" w:rsidP="006071DF">
      <w:pPr>
        <w:pStyle w:val="Textkomentra"/>
        <w:spacing w:line="240" w:lineRule="auto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u w:val="single"/>
        </w:rPr>
        <w:t>U</w:t>
      </w:r>
      <w:r w:rsidR="003015DA" w:rsidRPr="002A6A6B">
        <w:rPr>
          <w:rFonts w:ascii="Arial Narrow" w:hAnsi="Arial Narrow"/>
          <w:sz w:val="22"/>
          <w:szCs w:val="22"/>
          <w:u w:val="single"/>
        </w:rPr>
        <w:t>chádzač č.</w:t>
      </w:r>
      <w:r w:rsidR="00FD5BD9" w:rsidRPr="002A6A6B">
        <w:rPr>
          <w:rFonts w:ascii="Arial Narrow" w:hAnsi="Arial Narrow"/>
          <w:sz w:val="22"/>
          <w:szCs w:val="22"/>
          <w:u w:val="single"/>
        </w:rPr>
        <w:t>2</w:t>
      </w:r>
      <w:r w:rsidR="003015DA" w:rsidRPr="002A6A6B">
        <w:rPr>
          <w:rFonts w:ascii="Arial Narrow" w:hAnsi="Arial Narrow"/>
          <w:bCs/>
          <w:sz w:val="22"/>
          <w:szCs w:val="22"/>
          <w:u w:val="single"/>
        </w:rPr>
        <w:t xml:space="preserve"> splnil podmienky účasti podľa </w:t>
      </w:r>
      <w:r w:rsidR="003015DA" w:rsidRPr="002A6A6B">
        <w:rPr>
          <w:rFonts w:ascii="Arial Narrow" w:hAnsi="Arial Narrow"/>
          <w:b/>
          <w:bCs/>
          <w:sz w:val="22"/>
          <w:szCs w:val="22"/>
          <w:u w:val="single"/>
        </w:rPr>
        <w:t>§ 32</w:t>
      </w:r>
      <w:r w:rsidR="003015DA" w:rsidRPr="002A6A6B">
        <w:rPr>
          <w:rFonts w:ascii="Arial Narrow" w:hAnsi="Arial Narrow"/>
          <w:bCs/>
          <w:sz w:val="22"/>
          <w:szCs w:val="22"/>
          <w:u w:val="single"/>
        </w:rPr>
        <w:t xml:space="preserve"> zákona</w:t>
      </w:r>
      <w:r w:rsidRPr="002A6A6B">
        <w:rPr>
          <w:rFonts w:ascii="Arial Narrow" w:hAnsi="Arial Narrow"/>
          <w:bCs/>
          <w:sz w:val="22"/>
          <w:szCs w:val="22"/>
          <w:u w:val="single"/>
        </w:rPr>
        <w:t xml:space="preserve"> nasledovne</w:t>
      </w:r>
      <w:r>
        <w:rPr>
          <w:rFonts w:ascii="Arial Narrow" w:hAnsi="Arial Narrow"/>
          <w:bCs/>
          <w:sz w:val="22"/>
          <w:szCs w:val="22"/>
        </w:rPr>
        <w:t>:</w:t>
      </w:r>
    </w:p>
    <w:p w14:paraId="71FF101E" w14:textId="51500DF3" w:rsidR="00FD5BD9" w:rsidRPr="002A6A6B" w:rsidRDefault="003015DA" w:rsidP="006071DF">
      <w:pPr>
        <w:pStyle w:val="Textkomentra"/>
        <w:spacing w:line="240" w:lineRule="auto"/>
        <w:jc w:val="both"/>
        <w:rPr>
          <w:rFonts w:ascii="Arial Narrow" w:hAnsi="Arial Narrow"/>
          <w:bCs/>
          <w:sz w:val="22"/>
          <w:szCs w:val="22"/>
        </w:rPr>
      </w:pPr>
      <w:r w:rsidRPr="002A6A6B">
        <w:rPr>
          <w:rFonts w:ascii="Arial Narrow" w:hAnsi="Arial Narrow"/>
          <w:bCs/>
          <w:sz w:val="22"/>
          <w:szCs w:val="22"/>
        </w:rPr>
        <w:t xml:space="preserve"> Komisia overila splnenie podmienky účasti podľa § 32 zákona náhľadom do zoznamu hospodárskych subjektov.</w:t>
      </w:r>
      <w:r w:rsidR="00952FC0" w:rsidRPr="002A6A6B">
        <w:rPr>
          <w:rFonts w:ascii="Arial Narrow" w:hAnsi="Arial Narrow"/>
          <w:bCs/>
          <w:sz w:val="22"/>
          <w:szCs w:val="22"/>
        </w:rPr>
        <w:t xml:space="preserve"> Uchádzač je zapísaný - Registračné číslo: </w:t>
      </w:r>
      <w:r w:rsidR="00FD5BD9" w:rsidRPr="002A6A6B">
        <w:rPr>
          <w:rFonts w:ascii="Arial Narrow" w:hAnsi="Arial Narrow"/>
          <w:bCs/>
          <w:sz w:val="22"/>
          <w:szCs w:val="22"/>
        </w:rPr>
        <w:t>2023/2-PO-C8849</w:t>
      </w:r>
      <w:r w:rsidR="002A6A6B">
        <w:rPr>
          <w:rFonts w:ascii="Arial Narrow" w:hAnsi="Arial Narrow"/>
          <w:bCs/>
          <w:sz w:val="22"/>
          <w:szCs w:val="22"/>
        </w:rPr>
        <w:t xml:space="preserve"> a zároveň </w:t>
      </w:r>
      <w:r w:rsidR="00FD5BD9" w:rsidRPr="002A6A6B">
        <w:rPr>
          <w:rFonts w:ascii="Arial Narrow" w:hAnsi="Arial Narrow"/>
          <w:sz w:val="22"/>
          <w:szCs w:val="22"/>
        </w:rPr>
        <w:t>uchádzač č.2</w:t>
      </w:r>
      <w:r w:rsidR="002A6A6B" w:rsidRPr="002A6A6B">
        <w:rPr>
          <w:rFonts w:ascii="Arial Narrow" w:hAnsi="Arial Narrow"/>
          <w:sz w:val="22"/>
          <w:szCs w:val="22"/>
        </w:rPr>
        <w:t xml:space="preserve"> nieje v</w:t>
      </w:r>
      <w:r w:rsidR="00FD5BD9" w:rsidRPr="002A6A6B">
        <w:rPr>
          <w:rFonts w:ascii="Arial Narrow" w:hAnsi="Arial Narrow"/>
          <w:sz w:val="22"/>
          <w:szCs w:val="22"/>
        </w:rPr>
        <w:t>edený v registri osôb so zákazom</w:t>
      </w:r>
      <w:r w:rsidR="002A6A6B">
        <w:rPr>
          <w:rFonts w:ascii="Arial Narrow" w:hAnsi="Arial Narrow"/>
          <w:sz w:val="22"/>
          <w:szCs w:val="22"/>
        </w:rPr>
        <w:t>. + Predložené čestné vyhlásenie o zákaze účasti vo VO</w:t>
      </w:r>
    </w:p>
    <w:p w14:paraId="0BF93EBE" w14:textId="26F606D7" w:rsidR="00FD5BD9" w:rsidRPr="002A6A6B" w:rsidRDefault="002A6A6B" w:rsidP="006071DF">
      <w:pPr>
        <w:pStyle w:val="Textkomentra"/>
        <w:spacing w:after="0" w:line="240" w:lineRule="auto"/>
        <w:jc w:val="both"/>
        <w:rPr>
          <w:rFonts w:ascii="Arial Narrow" w:hAnsi="Arial Narrow"/>
          <w:bCs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U</w:t>
      </w:r>
      <w:r w:rsidRPr="002A6A6B">
        <w:rPr>
          <w:rFonts w:ascii="Arial Narrow" w:hAnsi="Arial Narrow"/>
          <w:sz w:val="22"/>
          <w:szCs w:val="22"/>
          <w:u w:val="single"/>
        </w:rPr>
        <w:t>chádzač č.2</w:t>
      </w:r>
      <w:r w:rsidRPr="002A6A6B">
        <w:rPr>
          <w:rFonts w:ascii="Arial Narrow" w:hAnsi="Arial Narrow"/>
          <w:bCs/>
          <w:sz w:val="22"/>
          <w:szCs w:val="22"/>
          <w:u w:val="single"/>
        </w:rPr>
        <w:t xml:space="preserve"> splnil podmienky účasti podľa </w:t>
      </w:r>
      <w:r w:rsidRPr="002A6A6B">
        <w:rPr>
          <w:rFonts w:ascii="Arial Narrow" w:hAnsi="Arial Narrow"/>
          <w:b/>
          <w:bCs/>
          <w:sz w:val="22"/>
          <w:szCs w:val="22"/>
          <w:u w:val="single"/>
        </w:rPr>
        <w:t>§ 34</w:t>
      </w:r>
      <w:r w:rsidRPr="002A6A6B">
        <w:rPr>
          <w:rFonts w:ascii="Arial Narrow" w:hAnsi="Arial Narrow"/>
          <w:bCs/>
          <w:sz w:val="22"/>
          <w:szCs w:val="22"/>
          <w:u w:val="single"/>
        </w:rPr>
        <w:t xml:space="preserve"> zákona nasledovne:</w:t>
      </w:r>
    </w:p>
    <w:p w14:paraId="33C619FF" w14:textId="77777777" w:rsidR="002A6A6B" w:rsidRDefault="002A6A6B" w:rsidP="006071DF">
      <w:pPr>
        <w:pStyle w:val="Textkomentra"/>
        <w:spacing w:after="0" w:line="240" w:lineRule="auto"/>
        <w:jc w:val="both"/>
        <w:rPr>
          <w:rFonts w:ascii="Arial Narrow" w:hAnsi="Arial Narrow"/>
          <w:b/>
          <w:sz w:val="22"/>
          <w:szCs w:val="22"/>
          <w:lang w:eastAsia="sk-SK"/>
        </w:rPr>
      </w:pPr>
    </w:p>
    <w:p w14:paraId="37F7CE86" w14:textId="05FC1BE0" w:rsidR="002A6A6B" w:rsidRPr="002A6A6B" w:rsidRDefault="002A6A6B" w:rsidP="006071DF">
      <w:pPr>
        <w:pStyle w:val="Textkomentra"/>
        <w:spacing w:after="0" w:line="240" w:lineRule="auto"/>
        <w:jc w:val="both"/>
        <w:rPr>
          <w:rFonts w:ascii="Arial Narrow" w:hAnsi="Arial Narrow"/>
          <w:b/>
          <w:sz w:val="22"/>
          <w:szCs w:val="22"/>
          <w:lang w:eastAsia="sk-SK"/>
        </w:rPr>
      </w:pPr>
      <w:r w:rsidRPr="002A6A6B">
        <w:rPr>
          <w:rFonts w:ascii="Arial Narrow" w:hAnsi="Arial Narrow"/>
          <w:b/>
          <w:sz w:val="22"/>
          <w:szCs w:val="22"/>
          <w:lang w:eastAsia="sk-SK"/>
        </w:rPr>
        <w:t>§ 34 ods. 1 písm. a) zákona</w:t>
      </w:r>
    </w:p>
    <w:p w14:paraId="39B1E173" w14:textId="1652D110" w:rsidR="002A6A6B" w:rsidRPr="002A6A6B" w:rsidRDefault="002A6A6B" w:rsidP="006071DF">
      <w:pPr>
        <w:pStyle w:val="Textkomentra"/>
        <w:spacing w:after="0" w:line="240" w:lineRule="auto"/>
        <w:jc w:val="both"/>
        <w:rPr>
          <w:rFonts w:ascii="Arial Narrow" w:hAnsi="Arial Narrow"/>
          <w:sz w:val="22"/>
          <w:szCs w:val="22"/>
        </w:rPr>
      </w:pPr>
      <w:r w:rsidRPr="002A6A6B">
        <w:rPr>
          <w:rFonts w:ascii="Arial Narrow" w:hAnsi="Arial Narrow"/>
          <w:sz w:val="22"/>
          <w:szCs w:val="22"/>
        </w:rPr>
        <w:t>- predložil zoznam dodávok tovaru za predchádzajúcich 5 rokov</w:t>
      </w:r>
      <w:r w:rsidR="006825E3">
        <w:rPr>
          <w:rFonts w:ascii="Arial Narrow" w:hAnsi="Arial Narrow"/>
          <w:sz w:val="22"/>
          <w:szCs w:val="22"/>
        </w:rPr>
        <w:t xml:space="preserve"> (referencie)</w:t>
      </w:r>
    </w:p>
    <w:p w14:paraId="42569BB0" w14:textId="14D5BFE0" w:rsidR="00FD5BD9" w:rsidRDefault="00FD5BD9" w:rsidP="006071DF">
      <w:pPr>
        <w:pStyle w:val="Textkomentra"/>
        <w:spacing w:line="240" w:lineRule="auto"/>
        <w:jc w:val="both"/>
        <w:rPr>
          <w:rFonts w:ascii="Arial Narrow" w:hAnsi="Arial Narrow"/>
          <w:bCs/>
          <w:sz w:val="22"/>
          <w:szCs w:val="22"/>
        </w:rPr>
      </w:pPr>
    </w:p>
    <w:p w14:paraId="672EA90C" w14:textId="2D6EE74A" w:rsidR="006825E3" w:rsidRPr="006825E3" w:rsidRDefault="006825E3" w:rsidP="006071DF">
      <w:pPr>
        <w:pStyle w:val="Textkomentra"/>
        <w:spacing w:after="0" w:line="240" w:lineRule="auto"/>
        <w:jc w:val="both"/>
        <w:rPr>
          <w:rFonts w:ascii="Arial Narrow" w:hAnsi="Arial Narrow"/>
          <w:sz w:val="22"/>
          <w:lang w:eastAsia="sk-SK"/>
        </w:rPr>
      </w:pPr>
      <w:r w:rsidRPr="006825E3">
        <w:rPr>
          <w:rFonts w:ascii="Arial Narrow" w:hAnsi="Arial Narrow"/>
          <w:b/>
          <w:sz w:val="22"/>
          <w:lang w:eastAsia="sk-SK"/>
        </w:rPr>
        <w:lastRenderedPageBreak/>
        <w:t>§ 34 ods. 1 písm. d) zákona</w:t>
      </w:r>
      <w:r w:rsidRPr="006825E3">
        <w:rPr>
          <w:rFonts w:ascii="Arial Narrow" w:hAnsi="Arial Narrow"/>
          <w:sz w:val="22"/>
          <w:lang w:eastAsia="sk-SK"/>
        </w:rPr>
        <w:t>:</w:t>
      </w:r>
    </w:p>
    <w:p w14:paraId="12ABD61B" w14:textId="0456AF49" w:rsidR="006825E3" w:rsidRPr="006825E3" w:rsidRDefault="006825E3" w:rsidP="006071DF">
      <w:pPr>
        <w:pStyle w:val="Textkomentra"/>
        <w:spacing w:after="0" w:line="240" w:lineRule="auto"/>
        <w:jc w:val="both"/>
        <w:rPr>
          <w:rFonts w:ascii="Arial Narrow" w:hAnsi="Arial Narrow"/>
          <w:sz w:val="22"/>
          <w:lang w:eastAsia="sk-SK"/>
        </w:rPr>
      </w:pPr>
      <w:r w:rsidRPr="006825E3">
        <w:rPr>
          <w:rFonts w:ascii="Arial Narrow" w:hAnsi="Arial Narrow"/>
          <w:sz w:val="22"/>
          <w:lang w:eastAsia="sk-SK"/>
        </w:rPr>
        <w:t xml:space="preserve"> - Uchádzač predložil certifikát </w:t>
      </w:r>
      <w:r w:rsidR="0050066C" w:rsidRPr="0050066C">
        <w:rPr>
          <w:rFonts w:ascii="Arial Narrow" w:hAnsi="Arial Narrow"/>
          <w:sz w:val="22"/>
          <w:lang w:eastAsia="sk-SK"/>
        </w:rPr>
        <w:t>ISO 354-7/2024</w:t>
      </w:r>
      <w:r w:rsidR="0050066C">
        <w:rPr>
          <w:rFonts w:ascii="Arial Narrow" w:hAnsi="Arial Narrow"/>
          <w:sz w:val="22"/>
          <w:lang w:eastAsia="sk-SK"/>
        </w:rPr>
        <w:t xml:space="preserve"> </w:t>
      </w:r>
      <w:r w:rsidRPr="006825E3">
        <w:rPr>
          <w:rFonts w:ascii="Arial Narrow" w:hAnsi="Arial Narrow"/>
          <w:sz w:val="22"/>
          <w:lang w:eastAsia="sk-SK"/>
        </w:rPr>
        <w:t>ohľadom informačnej bezpečnosti ISO/IEC 27001  v oblasti predmetu zákazky</w:t>
      </w:r>
    </w:p>
    <w:p w14:paraId="1D61A055" w14:textId="45508F02" w:rsidR="006825E3" w:rsidRDefault="006825E3" w:rsidP="006071DF">
      <w:pPr>
        <w:pStyle w:val="Textkomentra"/>
        <w:spacing w:line="240" w:lineRule="auto"/>
        <w:jc w:val="both"/>
        <w:rPr>
          <w:rFonts w:ascii="Arial Narrow" w:hAnsi="Arial Narrow"/>
          <w:lang w:eastAsia="sk-SK"/>
        </w:rPr>
      </w:pPr>
    </w:p>
    <w:p w14:paraId="3E8B070F" w14:textId="3FE50A49" w:rsidR="006825E3" w:rsidRPr="0062103B" w:rsidRDefault="0062103B" w:rsidP="006071DF">
      <w:pPr>
        <w:pStyle w:val="Textkomentra"/>
        <w:spacing w:after="0" w:line="240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6071DF">
        <w:rPr>
          <w:rFonts w:ascii="Arial Narrow" w:hAnsi="Arial Narrow"/>
          <w:b/>
          <w:bCs/>
          <w:sz w:val="22"/>
          <w:szCs w:val="22"/>
        </w:rPr>
        <w:t>§ 34 ods. 1 písm. g) zákona:</w:t>
      </w:r>
    </w:p>
    <w:p w14:paraId="55A3E20B" w14:textId="08CAB591" w:rsidR="00D801EA" w:rsidRDefault="0062103B" w:rsidP="006071DF">
      <w:pPr>
        <w:pStyle w:val="Textkomentra"/>
        <w:spacing w:line="240" w:lineRule="auto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- </w:t>
      </w:r>
      <w:r w:rsidR="0050066C">
        <w:rPr>
          <w:rFonts w:ascii="Arial Narrow" w:hAnsi="Arial Narrow" w:cs="Arial"/>
          <w:sz w:val="22"/>
        </w:rPr>
        <w:t>Uchádz</w:t>
      </w:r>
      <w:r w:rsidR="006071DF">
        <w:rPr>
          <w:rFonts w:ascii="Arial Narrow" w:hAnsi="Arial Narrow" w:cs="Arial"/>
          <w:sz w:val="22"/>
        </w:rPr>
        <w:t>ač spĺňa stanovenú požiadavku predložením životopisov nasledujúcich expertov</w:t>
      </w:r>
      <w:r w:rsidR="0050066C">
        <w:rPr>
          <w:rFonts w:ascii="Arial Narrow" w:hAnsi="Arial Narrow" w:cs="Arial"/>
          <w:sz w:val="22"/>
        </w:rPr>
        <w:t>:</w:t>
      </w:r>
    </w:p>
    <w:p w14:paraId="7789B04E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Ladislav Brenvasser</w:t>
      </w:r>
    </w:p>
    <w:p w14:paraId="783D9F69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RNDr. Peter Halický, CSc.</w:t>
      </w:r>
    </w:p>
    <w:p w14:paraId="6F1981BE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Marián Šmátrala</w:t>
      </w:r>
    </w:p>
    <w:p w14:paraId="409346F1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Boris Smažák</w:t>
      </w:r>
    </w:p>
    <w:p w14:paraId="6D155B32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Erik Štetina</w:t>
      </w:r>
    </w:p>
    <w:p w14:paraId="67589096" w14:textId="77777777" w:rsidR="0050066C" w:rsidRPr="0050066C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Catalin Tipurita</w:t>
      </w:r>
    </w:p>
    <w:p w14:paraId="33404FF3" w14:textId="48A19AAE" w:rsidR="006071DF" w:rsidRDefault="0050066C" w:rsidP="00C3114B">
      <w:pPr>
        <w:pStyle w:val="Textkomentra"/>
        <w:spacing w:after="0" w:line="240" w:lineRule="auto"/>
        <w:ind w:left="142"/>
        <w:jc w:val="both"/>
        <w:rPr>
          <w:rFonts w:ascii="Arial Narrow" w:hAnsi="Arial Narrow" w:cs="Arial"/>
          <w:sz w:val="22"/>
        </w:rPr>
      </w:pPr>
      <w:r w:rsidRPr="0050066C">
        <w:rPr>
          <w:rFonts w:ascii="Arial Narrow" w:hAnsi="Arial Narrow" w:cs="Arial"/>
          <w:sz w:val="22"/>
        </w:rPr>
        <w:t>Ing. Martin Viselka</w:t>
      </w:r>
    </w:p>
    <w:p w14:paraId="7AB7F06E" w14:textId="77777777" w:rsidR="006071DF" w:rsidRDefault="006071DF" w:rsidP="006071DF">
      <w:pPr>
        <w:pStyle w:val="Textkomentra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56962363" w14:textId="7541C72C" w:rsidR="0050066C" w:rsidRPr="006071DF" w:rsidRDefault="006071DF" w:rsidP="00C3114B">
      <w:pPr>
        <w:pStyle w:val="Textkomentra"/>
        <w:spacing w:after="0" w:line="240" w:lineRule="auto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Komisia konštatuje, že experti pokrývajú požiadavky stanovené v bodoch a) až d).</w:t>
      </w:r>
    </w:p>
    <w:p w14:paraId="4EDA0C9D" w14:textId="77777777" w:rsidR="00C3114B" w:rsidRDefault="00C3114B" w:rsidP="00C3114B">
      <w:pPr>
        <w:pStyle w:val="Textkomentra"/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36726683" w14:textId="77777777" w:rsidR="00C3114B" w:rsidRDefault="00C3114B" w:rsidP="00C3114B">
      <w:pPr>
        <w:pStyle w:val="Textkomentra"/>
        <w:spacing w:after="0" w:line="240" w:lineRule="auto"/>
        <w:jc w:val="both"/>
        <w:rPr>
          <w:rFonts w:ascii="Arial Narrow" w:hAnsi="Arial Narrow" w:cs="Arial"/>
          <w:b/>
          <w:sz w:val="22"/>
        </w:rPr>
      </w:pPr>
    </w:p>
    <w:p w14:paraId="4CFAF631" w14:textId="1E22C1D2" w:rsidR="003015DA" w:rsidRPr="00D25FC3" w:rsidRDefault="003015DA" w:rsidP="006071DF">
      <w:pPr>
        <w:pStyle w:val="Textkomentra"/>
        <w:spacing w:line="240" w:lineRule="auto"/>
        <w:jc w:val="both"/>
        <w:rPr>
          <w:rFonts w:ascii="Arial Narrow" w:hAnsi="Arial Narrow" w:cs="Arial"/>
          <w:b/>
          <w:sz w:val="22"/>
        </w:rPr>
      </w:pPr>
      <w:r w:rsidRPr="00D25FC3">
        <w:rPr>
          <w:rFonts w:ascii="Arial Narrow" w:hAnsi="Arial Narrow" w:cs="Arial"/>
          <w:b/>
          <w:sz w:val="22"/>
        </w:rPr>
        <w:t>Záver:</w:t>
      </w:r>
    </w:p>
    <w:p w14:paraId="0F6F6CBC" w14:textId="1E6D2650" w:rsidR="009C5882" w:rsidRDefault="003015DA" w:rsidP="006071DF">
      <w:pPr>
        <w:spacing w:after="120" w:line="240" w:lineRule="auto"/>
        <w:jc w:val="both"/>
        <w:rPr>
          <w:rFonts w:ascii="Arial Narrow" w:hAnsi="Arial Narrow" w:cs="Arial"/>
          <w:sz w:val="22"/>
        </w:rPr>
      </w:pPr>
      <w:r w:rsidRPr="00A74BBD">
        <w:rPr>
          <w:rFonts w:ascii="Arial Narrow" w:hAnsi="Arial Narrow" w:cs="Arial"/>
          <w:sz w:val="22"/>
        </w:rPr>
        <w:t xml:space="preserve">V súlade s informáciami uvedenými v tejto zápisnici komisia v zložení podľa prezenčnej listiny </w:t>
      </w:r>
      <w:r w:rsidRPr="00A74BBD">
        <w:rPr>
          <w:rFonts w:ascii="Arial Narrow" w:hAnsi="Arial Narrow"/>
          <w:sz w:val="22"/>
        </w:rPr>
        <w:t xml:space="preserve">odporúča verejnému obstarávateľovi </w:t>
      </w:r>
      <w:r w:rsidRPr="00A74BBD">
        <w:rPr>
          <w:rFonts w:ascii="Arial Narrow" w:hAnsi="Arial Narrow" w:cs="Arial"/>
          <w:sz w:val="22"/>
        </w:rPr>
        <w:t xml:space="preserve">prijať ponuku uchádzača </w:t>
      </w:r>
      <w:r w:rsidRPr="00B51F48">
        <w:rPr>
          <w:rFonts w:ascii="Arial Narrow" w:hAnsi="Arial Narrow" w:cs="Arial"/>
          <w:sz w:val="22"/>
        </w:rPr>
        <w:t>č.</w:t>
      </w:r>
      <w:r w:rsidR="002A6A6B">
        <w:rPr>
          <w:rFonts w:ascii="Arial Narrow" w:hAnsi="Arial Narrow" w:cs="Arial"/>
          <w:sz w:val="22"/>
        </w:rPr>
        <w:t>2</w:t>
      </w:r>
      <w:r w:rsidR="00CD7010">
        <w:rPr>
          <w:rFonts w:ascii="Arial Narrow" w:hAnsi="Arial Narrow" w:cs="Arial"/>
          <w:sz w:val="22"/>
        </w:rPr>
        <w:t xml:space="preserve"> </w:t>
      </w:r>
      <w:r w:rsidR="002A6A6B" w:rsidRPr="002B710A">
        <w:rPr>
          <w:rFonts w:ascii="Arial Narrow" w:hAnsi="Arial Narrow" w:cs="Arial"/>
          <w:sz w:val="22"/>
        </w:rPr>
        <w:t>Technopol International, a.s.</w:t>
      </w:r>
      <w:r w:rsidR="00CD7010">
        <w:rPr>
          <w:rFonts w:ascii="Arial Narrow" w:hAnsi="Arial Narrow" w:cs="Arial"/>
          <w:sz w:val="22"/>
        </w:rPr>
        <w:t xml:space="preserve"> </w:t>
      </w:r>
      <w:r w:rsidRPr="00A74BBD">
        <w:rPr>
          <w:rFonts w:ascii="Arial Narrow" w:hAnsi="Arial Narrow"/>
          <w:sz w:val="22"/>
        </w:rPr>
        <w:t xml:space="preserve">vyzvať ho </w:t>
      </w:r>
      <w:r w:rsidRPr="00A74BBD">
        <w:rPr>
          <w:rFonts w:ascii="Arial Narrow" w:hAnsi="Arial Narrow" w:cs="Arial"/>
          <w:sz w:val="22"/>
        </w:rPr>
        <w:t>na</w:t>
      </w:r>
      <w:r w:rsidR="00697B96">
        <w:rPr>
          <w:rFonts w:ascii="Arial Narrow" w:hAnsi="Arial Narrow" w:cs="Arial"/>
          <w:sz w:val="22"/>
        </w:rPr>
        <w:t xml:space="preserve"> </w:t>
      </w:r>
      <w:r w:rsidRPr="00A74BBD">
        <w:rPr>
          <w:rFonts w:ascii="Arial Narrow" w:hAnsi="Arial Narrow" w:cs="Arial"/>
          <w:sz w:val="22"/>
        </w:rPr>
        <w:t>uzavretie zmluvy</w:t>
      </w:r>
      <w:r w:rsidRPr="00D25FC3">
        <w:rPr>
          <w:rFonts w:ascii="Arial Narrow" w:hAnsi="Arial Narrow" w:cs="Arial"/>
          <w:sz w:val="22"/>
        </w:rPr>
        <w:t>.</w:t>
      </w:r>
    </w:p>
    <w:p w14:paraId="300E737B" w14:textId="4667952A" w:rsidR="00374F03" w:rsidRDefault="00374F03" w:rsidP="006071DF">
      <w:pPr>
        <w:spacing w:after="120" w:line="240" w:lineRule="auto"/>
        <w:jc w:val="both"/>
        <w:rPr>
          <w:rFonts w:ascii="Arial Narrow" w:hAnsi="Arial Narrow" w:cs="Arial"/>
          <w:sz w:val="22"/>
        </w:rPr>
      </w:pPr>
    </w:p>
    <w:p w14:paraId="0ED23E75" w14:textId="77777777" w:rsidR="00374F03" w:rsidRPr="002C4045" w:rsidRDefault="00374F03" w:rsidP="006071DF">
      <w:pPr>
        <w:spacing w:after="120" w:line="240" w:lineRule="auto"/>
        <w:jc w:val="both"/>
        <w:rPr>
          <w:rFonts w:ascii="Arial Narrow" w:hAnsi="Arial Narrow" w:cs="Arial"/>
          <w:sz w:val="22"/>
        </w:rPr>
      </w:pPr>
    </w:p>
    <w:p w14:paraId="332D3FD5" w14:textId="6C1E333D" w:rsidR="00952FC0" w:rsidRDefault="00952FC0" w:rsidP="006071DF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i/>
          <w:szCs w:val="20"/>
        </w:rPr>
      </w:pPr>
      <w:r w:rsidRPr="0050066C">
        <w:rPr>
          <w:rFonts w:ascii="Arial Narrow" w:hAnsi="Arial Narrow" w:cs="Arial"/>
          <w:i/>
          <w:szCs w:val="20"/>
        </w:rPr>
        <w:t xml:space="preserve">V Bratislave dňa </w:t>
      </w:r>
      <w:r w:rsidR="002A6A6B" w:rsidRPr="0050066C">
        <w:rPr>
          <w:rFonts w:ascii="Arial Narrow" w:hAnsi="Arial Narrow" w:cs="Arial"/>
          <w:i/>
          <w:szCs w:val="20"/>
        </w:rPr>
        <w:t>25.02</w:t>
      </w:r>
      <w:r w:rsidRPr="0050066C">
        <w:rPr>
          <w:rFonts w:ascii="Arial Narrow" w:hAnsi="Arial Narrow" w:cs="Arial"/>
          <w:i/>
          <w:szCs w:val="20"/>
        </w:rPr>
        <w:t>.2024</w:t>
      </w:r>
    </w:p>
    <w:p w14:paraId="69F6A3A5" w14:textId="77777777" w:rsidR="00952FC0" w:rsidRDefault="00952FC0" w:rsidP="006071DF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i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99"/>
        <w:gridCol w:w="2835"/>
      </w:tblGrid>
      <w:tr w:rsidR="00374F03" w:rsidRPr="001E38B2" w14:paraId="1781E670" w14:textId="77777777" w:rsidTr="00D3655B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46E7565A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P. č.: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3E88626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Meno zástupcu verejného obstarávateľa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7A6F3645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Podpis</w:t>
            </w:r>
          </w:p>
        </w:tc>
      </w:tr>
      <w:tr w:rsidR="00374F03" w:rsidRPr="001E38B2" w14:paraId="5239C9C7" w14:textId="77777777" w:rsidTr="00D3655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036B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0A92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plk. Mgr. Jaroslav Podlucký</w:t>
            </w:r>
          </w:p>
          <w:p w14:paraId="18744FB2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–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0C2C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374F03" w:rsidRPr="001E38B2" w14:paraId="22E41837" w14:textId="77777777" w:rsidTr="00D3655B">
        <w:trPr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050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9871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plk. Mgr. Jana Odlerová</w:t>
            </w:r>
          </w:p>
          <w:p w14:paraId="70EB2DC5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CF30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374F03" w:rsidRPr="001E38B2" w14:paraId="78BAFC56" w14:textId="77777777" w:rsidTr="00D3655B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1BD2A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BD2A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pplk. JUDr. Ján Tadanai</w:t>
            </w: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  <w:p w14:paraId="725FC3FB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5836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374F03" w:rsidRPr="001E38B2" w14:paraId="13A07F27" w14:textId="77777777" w:rsidTr="00D3655B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5E96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C7756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JUDr. Emília Ochodnická</w:t>
            </w:r>
          </w:p>
          <w:p w14:paraId="5ECAE5B9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bez práva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CEFD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374F03" w:rsidRPr="001E38B2" w14:paraId="54A483F8" w14:textId="77777777" w:rsidTr="00D3655B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BA56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2D70" w14:textId="77777777" w:rsidR="00374F03" w:rsidRPr="001E38B2" w:rsidRDefault="00374F03" w:rsidP="006071DF">
            <w:pPr>
              <w:numPr>
                <w:ilvl w:val="12"/>
                <w:numId w:val="0"/>
              </w:numPr>
              <w:autoSpaceDE w:val="0"/>
              <w:autoSpaceDN w:val="0"/>
              <w:spacing w:after="0" w:line="240" w:lineRule="auto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Ing. Tomáš Kundrát</w:t>
            </w:r>
          </w:p>
          <w:p w14:paraId="56DB045E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 xml:space="preserve">– tajomník komisie bez práva vyhodnocovať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6C75" w14:textId="77777777" w:rsidR="00374F03" w:rsidRPr="001E38B2" w:rsidRDefault="00374F03" w:rsidP="0060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</w:tbl>
    <w:p w14:paraId="79071E45" w14:textId="1046DAA9" w:rsidR="0096129D" w:rsidRDefault="0096129D" w:rsidP="006071DF">
      <w:pPr>
        <w:spacing w:after="0" w:line="240" w:lineRule="auto"/>
      </w:pPr>
    </w:p>
    <w:p w14:paraId="093F2D69" w14:textId="57BDC878" w:rsidR="00374F03" w:rsidRDefault="00374F03" w:rsidP="006071DF">
      <w:pPr>
        <w:spacing w:after="0" w:line="240" w:lineRule="auto"/>
      </w:pPr>
    </w:p>
    <w:p w14:paraId="0B623DDE" w14:textId="77777777" w:rsidR="006071DF" w:rsidRDefault="006071DF" w:rsidP="006071DF">
      <w:pPr>
        <w:spacing w:after="0" w:line="240" w:lineRule="auto"/>
        <w:rPr>
          <w:rFonts w:ascii="Arial Narrow" w:hAnsi="Arial Narrow"/>
          <w:b/>
        </w:rPr>
      </w:pPr>
    </w:p>
    <w:p w14:paraId="49A28492" w14:textId="77777777" w:rsidR="006071DF" w:rsidRDefault="006071DF" w:rsidP="001154CA">
      <w:pPr>
        <w:spacing w:after="0" w:line="240" w:lineRule="auto"/>
        <w:rPr>
          <w:rFonts w:ascii="Arial Narrow" w:hAnsi="Arial Narrow"/>
          <w:b/>
        </w:rPr>
      </w:pPr>
    </w:p>
    <w:p w14:paraId="26C08DB2" w14:textId="52EC2DB6" w:rsidR="00374F03" w:rsidRDefault="00374F03" w:rsidP="001154CA">
      <w:pPr>
        <w:spacing w:after="0" w:line="240" w:lineRule="auto"/>
        <w:rPr>
          <w:rFonts w:ascii="Arial Narrow" w:hAnsi="Arial Narrow"/>
          <w:b/>
        </w:rPr>
      </w:pPr>
      <w:r w:rsidRPr="00E841DC">
        <w:rPr>
          <w:rFonts w:ascii="Arial Narrow" w:hAnsi="Arial Narrow"/>
          <w:b/>
        </w:rPr>
        <w:t>Prílohy</w:t>
      </w:r>
      <w:r>
        <w:rPr>
          <w:rFonts w:ascii="Arial Narrow" w:hAnsi="Arial Narrow"/>
          <w:b/>
        </w:rPr>
        <w:t xml:space="preserve"> zápisnice</w:t>
      </w:r>
      <w:r w:rsidRPr="00E841DC">
        <w:rPr>
          <w:rFonts w:ascii="Arial Narrow" w:hAnsi="Arial Narrow"/>
          <w:b/>
        </w:rPr>
        <w:t>:</w:t>
      </w:r>
    </w:p>
    <w:p w14:paraId="76F09B5E" w14:textId="3CB59589" w:rsidR="00FD5BD9" w:rsidRDefault="00FD5BD9" w:rsidP="001154CA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 – Zoznam hospodárskych subjektov</w:t>
      </w:r>
    </w:p>
    <w:p w14:paraId="783E2EE4" w14:textId="77777777" w:rsidR="006825E3" w:rsidRDefault="00FD5BD9" w:rsidP="001154CA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 – Register osôb so zákazom</w:t>
      </w:r>
      <w:r w:rsidR="006825E3">
        <w:rPr>
          <w:rFonts w:ascii="Arial Narrow" w:hAnsi="Arial Narrow"/>
          <w:b/>
        </w:rPr>
        <w:t xml:space="preserve"> </w:t>
      </w:r>
    </w:p>
    <w:p w14:paraId="1D367F8A" w14:textId="175BD225" w:rsidR="00FD5BD9" w:rsidRDefault="006825E3" w:rsidP="001154CA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3 – </w:t>
      </w:r>
      <w:r w:rsidR="002A6A6B">
        <w:rPr>
          <w:rFonts w:ascii="Arial Narrow" w:hAnsi="Arial Narrow"/>
          <w:b/>
        </w:rPr>
        <w:t>čestné vyhlásenie</w:t>
      </w:r>
      <w:r>
        <w:rPr>
          <w:rFonts w:ascii="Arial Narrow" w:hAnsi="Arial Narrow"/>
          <w:b/>
        </w:rPr>
        <w:t xml:space="preserve"> o zákaze účasti vo VO</w:t>
      </w:r>
    </w:p>
    <w:p w14:paraId="690B3F2F" w14:textId="5A1C710C" w:rsidR="002A6A6B" w:rsidRDefault="0062103B" w:rsidP="001154CA">
      <w:pPr>
        <w:spacing w:after="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4</w:t>
      </w:r>
      <w:r w:rsidR="002A6A6B">
        <w:rPr>
          <w:rFonts w:ascii="Arial Narrow" w:hAnsi="Arial Narrow"/>
          <w:b/>
        </w:rPr>
        <w:t xml:space="preserve"> – Zoznam dodávok tovaru za predchádzajúcich 5 rokov</w:t>
      </w:r>
      <w:r w:rsidR="006825E3">
        <w:rPr>
          <w:rFonts w:ascii="Arial Narrow" w:hAnsi="Arial Narrow"/>
          <w:b/>
        </w:rPr>
        <w:t xml:space="preserve"> (referencie)</w:t>
      </w:r>
    </w:p>
    <w:p w14:paraId="020BF0CB" w14:textId="7AC4ACA1" w:rsidR="006825E3" w:rsidRDefault="0062103B" w:rsidP="001154CA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5</w:t>
      </w:r>
      <w:r w:rsidR="006825E3">
        <w:rPr>
          <w:rFonts w:ascii="Arial Narrow" w:hAnsi="Arial Narrow"/>
          <w:b/>
        </w:rPr>
        <w:t xml:space="preserve"> – Cer</w:t>
      </w:r>
      <w:r>
        <w:rPr>
          <w:rFonts w:ascii="Arial Narrow" w:hAnsi="Arial Narrow"/>
          <w:b/>
        </w:rPr>
        <w:t>tifikát</w:t>
      </w:r>
      <w:r w:rsidR="006825E3">
        <w:rPr>
          <w:rFonts w:ascii="Arial Narrow" w:hAnsi="Arial Narrow"/>
          <w:b/>
        </w:rPr>
        <w:t xml:space="preserve"> </w:t>
      </w:r>
      <w:r w:rsidR="006825E3" w:rsidRPr="00957863">
        <w:rPr>
          <w:rFonts w:ascii="Arial Narrow" w:hAnsi="Arial Narrow"/>
        </w:rPr>
        <w:t xml:space="preserve">ohľadom </w:t>
      </w:r>
      <w:r w:rsidR="006825E3" w:rsidRPr="00E55B71">
        <w:rPr>
          <w:rFonts w:ascii="Arial Narrow" w:hAnsi="Arial Narrow"/>
        </w:rPr>
        <w:t xml:space="preserve">informačnej bezpečnosti </w:t>
      </w:r>
      <w:r w:rsidR="006825E3" w:rsidRPr="00E55B71">
        <w:rPr>
          <w:rFonts w:ascii="Arial Narrow" w:hAnsi="Arial Narrow"/>
          <w:b/>
        </w:rPr>
        <w:t>ISO/IEC 27001</w:t>
      </w:r>
      <w:r w:rsidR="006825E3" w:rsidRPr="00E55B71">
        <w:rPr>
          <w:rFonts w:ascii="Arial Narrow" w:hAnsi="Arial Narrow"/>
        </w:rPr>
        <w:t xml:space="preserve"> </w:t>
      </w:r>
      <w:r w:rsidR="006825E3">
        <w:rPr>
          <w:rFonts w:ascii="Arial Narrow" w:hAnsi="Arial Narrow"/>
        </w:rPr>
        <w:t xml:space="preserve"> v oblasti predmetu zákazky</w:t>
      </w:r>
    </w:p>
    <w:p w14:paraId="661F834A" w14:textId="2B173598" w:rsidR="006071DF" w:rsidRPr="006071DF" w:rsidRDefault="006071DF" w:rsidP="001154CA">
      <w:pPr>
        <w:spacing w:after="0" w:line="240" w:lineRule="auto"/>
        <w:rPr>
          <w:rFonts w:ascii="Arial Narrow" w:hAnsi="Arial Narrow"/>
          <w:b/>
        </w:rPr>
      </w:pPr>
      <w:r w:rsidRPr="006071DF">
        <w:rPr>
          <w:rFonts w:ascii="Arial Narrow" w:hAnsi="Arial Narrow"/>
          <w:b/>
        </w:rPr>
        <w:t>6 – životopisy expertov</w:t>
      </w:r>
    </w:p>
    <w:p w14:paraId="763D447F" w14:textId="77777777" w:rsidR="006825E3" w:rsidRDefault="006825E3" w:rsidP="001154CA">
      <w:pPr>
        <w:spacing w:after="0" w:line="240" w:lineRule="auto"/>
        <w:rPr>
          <w:rFonts w:ascii="Arial Narrow" w:hAnsi="Arial Narrow"/>
          <w:b/>
        </w:rPr>
      </w:pPr>
    </w:p>
    <w:p w14:paraId="1D0C3B65" w14:textId="77777777" w:rsidR="002A6A6B" w:rsidRDefault="002A6A6B" w:rsidP="001154CA">
      <w:pPr>
        <w:spacing w:after="0" w:line="240" w:lineRule="auto"/>
      </w:pPr>
    </w:p>
    <w:sectPr w:rsidR="002A6A6B" w:rsidSect="001154CA">
      <w:headerReference w:type="firs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F0535" w14:textId="77777777" w:rsidR="00426D22" w:rsidRDefault="00426D22" w:rsidP="00116B5E">
      <w:pPr>
        <w:spacing w:after="0" w:line="240" w:lineRule="auto"/>
      </w:pPr>
      <w:r>
        <w:separator/>
      </w:r>
    </w:p>
  </w:endnote>
  <w:endnote w:type="continuationSeparator" w:id="0">
    <w:p w14:paraId="0C16EFE3" w14:textId="77777777" w:rsidR="00426D22" w:rsidRDefault="00426D22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147FC" w14:textId="77777777" w:rsidR="00426D22" w:rsidRDefault="00426D22" w:rsidP="00116B5E">
      <w:pPr>
        <w:spacing w:after="0" w:line="240" w:lineRule="auto"/>
      </w:pPr>
      <w:r>
        <w:separator/>
      </w:r>
    </w:p>
  </w:footnote>
  <w:footnote w:type="continuationSeparator" w:id="0">
    <w:p w14:paraId="0BFF7F29" w14:textId="77777777" w:rsidR="00426D22" w:rsidRDefault="00426D22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CB53E" w14:textId="77777777" w:rsidR="009D6B31" w:rsidRDefault="009D6B31" w:rsidP="009D6B31">
    <w:pPr>
      <w:pStyle w:val="Hlavika"/>
    </w:pPr>
    <w:r w:rsidRPr="002C4045">
      <w:rPr>
        <w:noProof/>
        <w:lang w:eastAsia="sk-SK"/>
      </w:rPr>
      <w:drawing>
        <wp:anchor distT="0" distB="0" distL="114300" distR="114300" simplePos="0" relativeHeight="251658752" behindDoc="1" locked="0" layoutInCell="1" allowOverlap="1" wp14:anchorId="13209389" wp14:editId="71E923AE">
          <wp:simplePos x="0" y="0"/>
          <wp:positionH relativeFrom="column">
            <wp:posOffset>14605</wp:posOffset>
          </wp:positionH>
          <wp:positionV relativeFrom="paragraph">
            <wp:posOffset>-1270</wp:posOffset>
          </wp:positionV>
          <wp:extent cx="5760720" cy="635000"/>
          <wp:effectExtent l="0" t="0" r="0" b="0"/>
          <wp:wrapNone/>
          <wp:docPr id="2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251D28E" w14:textId="77777777" w:rsidR="009D6B31" w:rsidRPr="00A47FEC" w:rsidRDefault="009D6B31" w:rsidP="009D6B31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        </w:t>
    </w:r>
    <w:r w:rsidRPr="00A47FEC">
      <w:rPr>
        <w:rFonts w:ascii="Times New Roman" w:hAnsi="Times New Roman"/>
        <w:sz w:val="20"/>
        <w:szCs w:val="20"/>
      </w:rPr>
      <w:t xml:space="preserve">SEKCIA EKONOMIKY                                     </w:t>
    </w:r>
  </w:p>
  <w:p w14:paraId="580772EB" w14:textId="77777777" w:rsidR="009D6B31" w:rsidRPr="00A47FEC" w:rsidRDefault="009D6B31" w:rsidP="009D6B31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 w:rsidRPr="00A47FEC">
      <w:rPr>
        <w:rFonts w:ascii="Times New Roman" w:hAnsi="Times New Roman"/>
        <w:sz w:val="20"/>
        <w:szCs w:val="20"/>
      </w:rPr>
      <w:t xml:space="preserve">                                  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        </w:t>
    </w:r>
    <w:r w:rsidRPr="00A47FEC">
      <w:rPr>
        <w:rFonts w:ascii="Times New Roman" w:hAnsi="Times New Roman"/>
        <w:sz w:val="20"/>
        <w:szCs w:val="20"/>
      </w:rPr>
      <w:t xml:space="preserve">odbor verejného obstarávania    </w:t>
    </w:r>
  </w:p>
  <w:p w14:paraId="30D07957" w14:textId="77777777" w:rsidR="009D6B31" w:rsidRDefault="009D6B31" w:rsidP="009D6B31">
    <w:pPr>
      <w:pStyle w:val="Hlavika"/>
    </w:pPr>
    <w:r w:rsidRPr="00A47FEC">
      <w:rPr>
        <w:rFonts w:ascii="Times New Roman" w:hAnsi="Times New Roman"/>
        <w:sz w:val="20"/>
        <w:szCs w:val="20"/>
      </w:rPr>
      <w:t xml:space="preserve">         </w:t>
    </w:r>
    <w:r>
      <w:rPr>
        <w:rFonts w:ascii="Times New Roman" w:hAnsi="Times New Roman"/>
        <w:sz w:val="20"/>
        <w:szCs w:val="20"/>
      </w:rPr>
      <w:t xml:space="preserve">                             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</w:t>
    </w:r>
    <w:r w:rsidRPr="00A47FEC">
      <w:rPr>
        <w:rFonts w:ascii="Times New Roman" w:hAnsi="Times New Roman"/>
        <w:sz w:val="20"/>
        <w:szCs w:val="20"/>
      </w:rPr>
      <w:t>Pribinova 2, 812 72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2F71"/>
    <w:multiLevelType w:val="hybridMultilevel"/>
    <w:tmpl w:val="6764BC76"/>
    <w:lvl w:ilvl="0" w:tplc="6E86A592">
      <w:start w:val="287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F70AE"/>
    <w:multiLevelType w:val="hybridMultilevel"/>
    <w:tmpl w:val="19647322"/>
    <w:lvl w:ilvl="0" w:tplc="CE2CE4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24550D"/>
    <w:multiLevelType w:val="multilevel"/>
    <w:tmpl w:val="E9805A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8E9274D"/>
    <w:multiLevelType w:val="hybridMultilevel"/>
    <w:tmpl w:val="9E906E04"/>
    <w:lvl w:ilvl="0" w:tplc="D37A755A">
      <w:start w:val="287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03B576E"/>
    <w:multiLevelType w:val="hybridMultilevel"/>
    <w:tmpl w:val="6FA6CC1A"/>
    <w:lvl w:ilvl="0" w:tplc="CD385E42">
      <w:start w:val="20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845E9"/>
    <w:multiLevelType w:val="hybridMultilevel"/>
    <w:tmpl w:val="0322762E"/>
    <w:lvl w:ilvl="0" w:tplc="CB249A32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DA85CD4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5479"/>
    <w:rsid w:val="00005656"/>
    <w:rsid w:val="0001072A"/>
    <w:rsid w:val="00011857"/>
    <w:rsid w:val="00036526"/>
    <w:rsid w:val="00044BC0"/>
    <w:rsid w:val="0005414E"/>
    <w:rsid w:val="00093257"/>
    <w:rsid w:val="000A0A8C"/>
    <w:rsid w:val="000C0792"/>
    <w:rsid w:val="000C2850"/>
    <w:rsid w:val="000C4E9E"/>
    <w:rsid w:val="00100701"/>
    <w:rsid w:val="001154CA"/>
    <w:rsid w:val="00116B5E"/>
    <w:rsid w:val="00125AA2"/>
    <w:rsid w:val="00130122"/>
    <w:rsid w:val="00131F9A"/>
    <w:rsid w:val="001761A3"/>
    <w:rsid w:val="001B3400"/>
    <w:rsid w:val="001C44D3"/>
    <w:rsid w:val="001E51EB"/>
    <w:rsid w:val="001F07FB"/>
    <w:rsid w:val="00220A0F"/>
    <w:rsid w:val="002410D5"/>
    <w:rsid w:val="00252C98"/>
    <w:rsid w:val="0026449F"/>
    <w:rsid w:val="00286D4C"/>
    <w:rsid w:val="00293346"/>
    <w:rsid w:val="002A6A6B"/>
    <w:rsid w:val="002B11D7"/>
    <w:rsid w:val="002B6C9B"/>
    <w:rsid w:val="002B710A"/>
    <w:rsid w:val="002C316D"/>
    <w:rsid w:val="002C4045"/>
    <w:rsid w:val="002E5505"/>
    <w:rsid w:val="002E6FAD"/>
    <w:rsid w:val="003015DA"/>
    <w:rsid w:val="00327F56"/>
    <w:rsid w:val="00330614"/>
    <w:rsid w:val="0033378A"/>
    <w:rsid w:val="0034443D"/>
    <w:rsid w:val="00346E50"/>
    <w:rsid w:val="00374F03"/>
    <w:rsid w:val="003A280C"/>
    <w:rsid w:val="003A509E"/>
    <w:rsid w:val="003D5D9F"/>
    <w:rsid w:val="004179F8"/>
    <w:rsid w:val="00426D22"/>
    <w:rsid w:val="00440E02"/>
    <w:rsid w:val="0044744C"/>
    <w:rsid w:val="00493180"/>
    <w:rsid w:val="004943BE"/>
    <w:rsid w:val="004A0ED0"/>
    <w:rsid w:val="004A69F2"/>
    <w:rsid w:val="004B2BBF"/>
    <w:rsid w:val="004E35DE"/>
    <w:rsid w:val="0050066C"/>
    <w:rsid w:val="00506022"/>
    <w:rsid w:val="00523B82"/>
    <w:rsid w:val="00535292"/>
    <w:rsid w:val="005A188E"/>
    <w:rsid w:val="005A740E"/>
    <w:rsid w:val="005B5199"/>
    <w:rsid w:val="005B6FE8"/>
    <w:rsid w:val="005C27FC"/>
    <w:rsid w:val="005C661D"/>
    <w:rsid w:val="005E5B29"/>
    <w:rsid w:val="005F7CE3"/>
    <w:rsid w:val="006071DF"/>
    <w:rsid w:val="006138DD"/>
    <w:rsid w:val="0062103B"/>
    <w:rsid w:val="00670EC0"/>
    <w:rsid w:val="006825E3"/>
    <w:rsid w:val="00690323"/>
    <w:rsid w:val="00697B96"/>
    <w:rsid w:val="006A4413"/>
    <w:rsid w:val="006E55E5"/>
    <w:rsid w:val="006F4258"/>
    <w:rsid w:val="007043C6"/>
    <w:rsid w:val="00715F97"/>
    <w:rsid w:val="00733526"/>
    <w:rsid w:val="00733AA1"/>
    <w:rsid w:val="00736366"/>
    <w:rsid w:val="00745B91"/>
    <w:rsid w:val="0076725A"/>
    <w:rsid w:val="00771B54"/>
    <w:rsid w:val="00786C99"/>
    <w:rsid w:val="007A28EC"/>
    <w:rsid w:val="007C38E7"/>
    <w:rsid w:val="007D4505"/>
    <w:rsid w:val="007E06B9"/>
    <w:rsid w:val="00834857"/>
    <w:rsid w:val="00844B02"/>
    <w:rsid w:val="00846651"/>
    <w:rsid w:val="0085666A"/>
    <w:rsid w:val="00872234"/>
    <w:rsid w:val="00875EAE"/>
    <w:rsid w:val="008817BD"/>
    <w:rsid w:val="00886DD6"/>
    <w:rsid w:val="00894CC6"/>
    <w:rsid w:val="008A470E"/>
    <w:rsid w:val="008C7C7A"/>
    <w:rsid w:val="00920006"/>
    <w:rsid w:val="00931637"/>
    <w:rsid w:val="00952FC0"/>
    <w:rsid w:val="0096129D"/>
    <w:rsid w:val="009615DF"/>
    <w:rsid w:val="00976056"/>
    <w:rsid w:val="009B3007"/>
    <w:rsid w:val="009B5BC2"/>
    <w:rsid w:val="009C0213"/>
    <w:rsid w:val="009C5882"/>
    <w:rsid w:val="009D6B31"/>
    <w:rsid w:val="00A03FA2"/>
    <w:rsid w:val="00A15D33"/>
    <w:rsid w:val="00A165DE"/>
    <w:rsid w:val="00A2157A"/>
    <w:rsid w:val="00AC463F"/>
    <w:rsid w:val="00AD799E"/>
    <w:rsid w:val="00AF2DCB"/>
    <w:rsid w:val="00AF56FD"/>
    <w:rsid w:val="00B01872"/>
    <w:rsid w:val="00B30FF8"/>
    <w:rsid w:val="00B337FF"/>
    <w:rsid w:val="00B51F48"/>
    <w:rsid w:val="00B565A1"/>
    <w:rsid w:val="00B631AA"/>
    <w:rsid w:val="00B8074D"/>
    <w:rsid w:val="00B813EB"/>
    <w:rsid w:val="00B909A8"/>
    <w:rsid w:val="00B918B3"/>
    <w:rsid w:val="00BA3128"/>
    <w:rsid w:val="00BA6854"/>
    <w:rsid w:val="00BE0192"/>
    <w:rsid w:val="00C05BDF"/>
    <w:rsid w:val="00C238E2"/>
    <w:rsid w:val="00C25AF5"/>
    <w:rsid w:val="00C3114B"/>
    <w:rsid w:val="00C42276"/>
    <w:rsid w:val="00C43B29"/>
    <w:rsid w:val="00C61713"/>
    <w:rsid w:val="00C92CE8"/>
    <w:rsid w:val="00CB65E8"/>
    <w:rsid w:val="00CD7010"/>
    <w:rsid w:val="00CF0DEB"/>
    <w:rsid w:val="00CF3A43"/>
    <w:rsid w:val="00CF4048"/>
    <w:rsid w:val="00D00BB6"/>
    <w:rsid w:val="00D1154C"/>
    <w:rsid w:val="00D11ED5"/>
    <w:rsid w:val="00D14214"/>
    <w:rsid w:val="00D4114A"/>
    <w:rsid w:val="00D4789B"/>
    <w:rsid w:val="00D67D95"/>
    <w:rsid w:val="00D801EA"/>
    <w:rsid w:val="00DA7CDC"/>
    <w:rsid w:val="00DB101A"/>
    <w:rsid w:val="00DC62CC"/>
    <w:rsid w:val="00DD5AC0"/>
    <w:rsid w:val="00DE09B3"/>
    <w:rsid w:val="00DF6999"/>
    <w:rsid w:val="00E56A79"/>
    <w:rsid w:val="00E64E75"/>
    <w:rsid w:val="00E73699"/>
    <w:rsid w:val="00E766ED"/>
    <w:rsid w:val="00E812BB"/>
    <w:rsid w:val="00E93545"/>
    <w:rsid w:val="00ED6DB3"/>
    <w:rsid w:val="00F008E7"/>
    <w:rsid w:val="00F15BAB"/>
    <w:rsid w:val="00F36931"/>
    <w:rsid w:val="00F41724"/>
    <w:rsid w:val="00F60234"/>
    <w:rsid w:val="00F63836"/>
    <w:rsid w:val="00F65CCF"/>
    <w:rsid w:val="00F8653E"/>
    <w:rsid w:val="00FD5BD9"/>
    <w:rsid w:val="00FD7F95"/>
    <w:rsid w:val="00FF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B28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3015DA"/>
    <w:pPr>
      <w:keepNext/>
      <w:keepLines/>
      <w:numPr>
        <w:numId w:val="9"/>
      </w:numPr>
      <w:spacing w:after="0" w:line="240" w:lineRule="auto"/>
      <w:outlineLvl w:val="0"/>
    </w:pPr>
    <w:rPr>
      <w:rFonts w:ascii="Calibri" w:hAnsi="Calibri"/>
      <w:b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HlavikaChar">
    <w:name w:val="Hlavička Char"/>
    <w:link w:val="Hlavika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uiPriority w:val="9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Odsekzoznamu">
    <w:name w:val="List Paragraph"/>
    <w:basedOn w:val="Normlny"/>
    <w:uiPriority w:val="34"/>
    <w:qFormat/>
    <w:rsid w:val="002C4045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3015DA"/>
    <w:rPr>
      <w:b/>
      <w:bCs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2021-02-10T09:45:00Z</dcterms:created>
  <dcterms:modified xsi:type="dcterms:W3CDTF">2025-02-25T12:41:00Z</dcterms:modified>
</cp:coreProperties>
</file>